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9324D" w14:textId="24638275" w:rsidR="00BC7B70" w:rsidRDefault="00CB7EDB" w:rsidP="00BC7B70">
      <w:r>
        <w:t xml:space="preserve">         </w:t>
      </w:r>
      <w:r w:rsidR="00BC7B70">
        <w:rPr>
          <w:b/>
          <w:bCs/>
          <w:noProof/>
          <w:sz w:val="28"/>
          <w:szCs w:val="28"/>
        </w:rPr>
        <w:drawing>
          <wp:inline distT="0" distB="0" distL="0" distR="0" wp14:anchorId="4945DD56" wp14:editId="18491452">
            <wp:extent cx="5731510" cy="1137285"/>
            <wp:effectExtent l="0" t="0" r="2540" b="5715"/>
            <wp:docPr id="817469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29904" name="Picture 3224299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137285"/>
                    </a:xfrm>
                    <a:prstGeom prst="rect">
                      <a:avLst/>
                    </a:prstGeom>
                  </pic:spPr>
                </pic:pic>
              </a:graphicData>
            </a:graphic>
          </wp:inline>
        </w:drawing>
      </w:r>
    </w:p>
    <w:p w14:paraId="08CB8007" w14:textId="79BF57F5" w:rsidR="00BC7B70" w:rsidRDefault="00BC7B70" w:rsidP="00BC7B70">
      <w:pPr>
        <w:jc w:val="center"/>
        <w:rPr>
          <w:b/>
          <w:bCs/>
          <w:sz w:val="28"/>
          <w:szCs w:val="28"/>
        </w:rPr>
      </w:pPr>
      <w:r w:rsidRPr="00CD4546">
        <w:rPr>
          <w:b/>
          <w:bCs/>
          <w:sz w:val="28"/>
          <w:szCs w:val="28"/>
        </w:rPr>
        <w:t>What is regenerative tourism – and how can we move towards it?</w:t>
      </w:r>
    </w:p>
    <w:p w14:paraId="01FB4E09" w14:textId="77777777" w:rsidR="00BC7B70" w:rsidRDefault="00BC7B70" w:rsidP="00BC7B70">
      <w:pPr>
        <w:jc w:val="center"/>
        <w:rPr>
          <w:sz w:val="28"/>
          <w:szCs w:val="28"/>
        </w:rPr>
      </w:pPr>
      <w:r w:rsidRPr="00CD4546">
        <w:rPr>
          <w:sz w:val="28"/>
          <w:szCs w:val="28"/>
        </w:rPr>
        <w:t>Catalyst Kōrero, June 10, Dr Susan Houge Mackenzie</w:t>
      </w:r>
    </w:p>
    <w:p w14:paraId="20ED594E" w14:textId="77777777" w:rsidR="00BC7B70" w:rsidRDefault="00BC7B70" w:rsidP="00BC7B70">
      <w:pPr>
        <w:rPr>
          <w:sz w:val="24"/>
          <w:szCs w:val="24"/>
        </w:rPr>
      </w:pPr>
    </w:p>
    <w:p w14:paraId="4C87DB5B" w14:textId="2ADA6F32" w:rsidR="00BC7B70" w:rsidRDefault="00BC7B70" w:rsidP="00BC7B70">
      <w:pPr>
        <w:rPr>
          <w:sz w:val="24"/>
          <w:szCs w:val="24"/>
        </w:rPr>
      </w:pPr>
      <w:r>
        <w:rPr>
          <w:sz w:val="24"/>
          <w:szCs w:val="24"/>
        </w:rPr>
        <w:t>‘Regenerative tourism’ is the aspiration at the core of 29 destination management plans (DMP) prepared by communities across New Zealand</w:t>
      </w:r>
      <w:r w:rsidR="00904E1C">
        <w:rPr>
          <w:sz w:val="24"/>
          <w:szCs w:val="24"/>
        </w:rPr>
        <w:t>,</w:t>
      </w:r>
      <w:r>
        <w:rPr>
          <w:sz w:val="24"/>
          <w:szCs w:val="24"/>
        </w:rPr>
        <w:t xml:space="preserve"> aiming to reinvent how Aotearoa New Zealand approache</w:t>
      </w:r>
      <w:r w:rsidR="00852C42">
        <w:rPr>
          <w:sz w:val="24"/>
          <w:szCs w:val="24"/>
        </w:rPr>
        <w:t>s</w:t>
      </w:r>
      <w:r>
        <w:rPr>
          <w:sz w:val="24"/>
          <w:szCs w:val="24"/>
        </w:rPr>
        <w:t xml:space="preserve"> and practise</w:t>
      </w:r>
      <w:r w:rsidR="00852C42">
        <w:rPr>
          <w:sz w:val="24"/>
          <w:szCs w:val="24"/>
        </w:rPr>
        <w:t>s</w:t>
      </w:r>
      <w:r>
        <w:rPr>
          <w:sz w:val="24"/>
          <w:szCs w:val="24"/>
        </w:rPr>
        <w:t xml:space="preserve"> tourism post-Covid.</w:t>
      </w:r>
    </w:p>
    <w:p w14:paraId="12F7109F" w14:textId="23809359" w:rsidR="00BC7B70" w:rsidRDefault="00D82234" w:rsidP="00BC7B70">
      <w:pPr>
        <w:rPr>
          <w:sz w:val="24"/>
          <w:szCs w:val="24"/>
        </w:rPr>
      </w:pPr>
      <w:r>
        <w:rPr>
          <w:noProof/>
        </w:rPr>
        <w:drawing>
          <wp:anchor distT="0" distB="0" distL="114300" distR="114300" simplePos="0" relativeHeight="251658240" behindDoc="1" locked="0" layoutInCell="1" allowOverlap="1" wp14:anchorId="7FDD98C5" wp14:editId="5863D09B">
            <wp:simplePos x="0" y="0"/>
            <wp:positionH relativeFrom="margin">
              <wp:align>left</wp:align>
            </wp:positionH>
            <wp:positionV relativeFrom="paragraph">
              <wp:posOffset>184785</wp:posOffset>
            </wp:positionV>
            <wp:extent cx="2720340" cy="3035300"/>
            <wp:effectExtent l="0" t="0" r="3810" b="0"/>
            <wp:wrapTight wrapText="bothSides">
              <wp:wrapPolygon edited="0">
                <wp:start x="0" y="0"/>
                <wp:lineTo x="0" y="21419"/>
                <wp:lineTo x="21479" y="21419"/>
                <wp:lineTo x="21479" y="0"/>
                <wp:lineTo x="0" y="0"/>
              </wp:wrapPolygon>
            </wp:wrapTight>
            <wp:docPr id="1103894885"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894885" name="Picture 1" descr="A person smiling at the camera&#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720340" cy="3035300"/>
                    </a:xfrm>
                    <a:prstGeom prst="rect">
                      <a:avLst/>
                    </a:prstGeom>
                  </pic:spPr>
                </pic:pic>
              </a:graphicData>
            </a:graphic>
            <wp14:sizeRelH relativeFrom="margin">
              <wp14:pctWidth>0</wp14:pctWidth>
            </wp14:sizeRelH>
            <wp14:sizeRelV relativeFrom="margin">
              <wp14:pctHeight>0</wp14:pctHeight>
            </wp14:sizeRelV>
          </wp:anchor>
        </w:drawing>
      </w:r>
      <w:r w:rsidR="00BC7B70">
        <w:rPr>
          <w:sz w:val="24"/>
          <w:szCs w:val="24"/>
        </w:rPr>
        <w:t>The then-government driven initiative made New Zealand unique globally in having an entire nation tasked with rethinking what we want from tourism and how to move forward, says University of Otago tourism professor Susan Houge Mackenzie.</w:t>
      </w:r>
    </w:p>
    <w:p w14:paraId="2B456015" w14:textId="02378738" w:rsidR="00BC7B70" w:rsidRDefault="00BC7B70" w:rsidP="00BC7B70">
      <w:pPr>
        <w:rPr>
          <w:sz w:val="24"/>
          <w:szCs w:val="24"/>
        </w:rPr>
      </w:pPr>
      <w:r>
        <w:rPr>
          <w:sz w:val="24"/>
          <w:szCs w:val="24"/>
        </w:rPr>
        <w:t xml:space="preserve">But what exactly is regenerative tourism? How </w:t>
      </w:r>
      <w:r w:rsidR="00F010F9">
        <w:rPr>
          <w:sz w:val="24"/>
          <w:szCs w:val="24"/>
        </w:rPr>
        <w:t xml:space="preserve">can </w:t>
      </w:r>
      <w:r w:rsidR="00B357D6">
        <w:rPr>
          <w:sz w:val="24"/>
          <w:szCs w:val="24"/>
        </w:rPr>
        <w:t xml:space="preserve">and </w:t>
      </w:r>
      <w:r>
        <w:rPr>
          <w:sz w:val="24"/>
          <w:szCs w:val="24"/>
        </w:rPr>
        <w:t>will</w:t>
      </w:r>
      <w:r w:rsidR="00AA4720">
        <w:rPr>
          <w:sz w:val="24"/>
          <w:szCs w:val="24"/>
        </w:rPr>
        <w:t xml:space="preserve"> this ideal </w:t>
      </w:r>
      <w:r>
        <w:rPr>
          <w:sz w:val="24"/>
          <w:szCs w:val="24"/>
        </w:rPr>
        <w:t>be put into practice?</w:t>
      </w:r>
    </w:p>
    <w:p w14:paraId="1F83C193" w14:textId="1504C4DF" w:rsidR="00BC7B70" w:rsidRDefault="00BC7B70" w:rsidP="00BC7B70">
      <w:pPr>
        <w:rPr>
          <w:sz w:val="24"/>
          <w:szCs w:val="24"/>
        </w:rPr>
      </w:pPr>
      <w:r>
        <w:rPr>
          <w:sz w:val="24"/>
          <w:szCs w:val="24"/>
        </w:rPr>
        <w:t>Houge Mackenzie’s research shows communities and their regional tourism organisations – including Destination Queenstown and Lake Wānaka Tourism – are “remarkably aligned” about how</w:t>
      </w:r>
      <w:r w:rsidR="00B357D6">
        <w:rPr>
          <w:sz w:val="24"/>
          <w:szCs w:val="24"/>
        </w:rPr>
        <w:t xml:space="preserve"> tourism </w:t>
      </w:r>
      <w:r>
        <w:rPr>
          <w:sz w:val="24"/>
          <w:szCs w:val="24"/>
        </w:rPr>
        <w:t>should support thriving communities beyond simple economics.</w:t>
      </w:r>
    </w:p>
    <w:p w14:paraId="1CA5E3DE" w14:textId="61720207" w:rsidR="00BC7B70" w:rsidRDefault="00BC7B70" w:rsidP="00BC7B70">
      <w:pPr>
        <w:rPr>
          <w:sz w:val="24"/>
          <w:szCs w:val="24"/>
        </w:rPr>
      </w:pPr>
      <w:r>
        <w:rPr>
          <w:sz w:val="24"/>
          <w:szCs w:val="24"/>
        </w:rPr>
        <w:t>Despite the strong community engagement</w:t>
      </w:r>
      <w:r w:rsidR="00416C6E">
        <w:rPr>
          <w:sz w:val="24"/>
          <w:szCs w:val="24"/>
        </w:rPr>
        <w:t xml:space="preserve"> in developing these </w:t>
      </w:r>
      <w:r w:rsidR="00103A18">
        <w:rPr>
          <w:sz w:val="24"/>
          <w:szCs w:val="24"/>
        </w:rPr>
        <w:t>council-agreed plans</w:t>
      </w:r>
      <w:r>
        <w:rPr>
          <w:sz w:val="24"/>
          <w:szCs w:val="24"/>
        </w:rPr>
        <w:t xml:space="preserve">, the government has now pulled crown funding </w:t>
      </w:r>
      <w:r w:rsidR="00103A18">
        <w:rPr>
          <w:sz w:val="24"/>
          <w:szCs w:val="24"/>
        </w:rPr>
        <w:t xml:space="preserve">and </w:t>
      </w:r>
      <w:r>
        <w:rPr>
          <w:sz w:val="24"/>
          <w:szCs w:val="24"/>
        </w:rPr>
        <w:t>devolved responsibility for them to the RTOs, reverting to the “outdated focus on simply increasing and/or spreading visitors across the regions.”</w:t>
      </w:r>
    </w:p>
    <w:p w14:paraId="23238FB8" w14:textId="77777777" w:rsidR="00BC7B70" w:rsidRDefault="00BC7B70" w:rsidP="00BC7B70">
      <w:pPr>
        <w:rPr>
          <w:sz w:val="24"/>
          <w:szCs w:val="24"/>
        </w:rPr>
      </w:pPr>
      <w:r>
        <w:rPr>
          <w:sz w:val="24"/>
          <w:szCs w:val="24"/>
        </w:rPr>
        <w:t>Houge Mackenzie says the “depleted and overburdened regional authorities” need national level financial and strategic support to achieve the clear goals tourism bodies and their communities have articulated through their DMPS.</w:t>
      </w:r>
    </w:p>
    <w:p w14:paraId="264D580B" w14:textId="5EAE98F7" w:rsidR="00BC7B70" w:rsidRDefault="00BC7B70" w:rsidP="00BC7B70">
      <w:pPr>
        <w:rPr>
          <w:sz w:val="24"/>
          <w:szCs w:val="24"/>
        </w:rPr>
      </w:pPr>
      <w:r>
        <w:rPr>
          <w:sz w:val="24"/>
          <w:szCs w:val="24"/>
        </w:rPr>
        <w:t>Her Catalyst Kōrero will</w:t>
      </w:r>
      <w:r w:rsidR="00DE63D6">
        <w:rPr>
          <w:sz w:val="24"/>
          <w:szCs w:val="24"/>
        </w:rPr>
        <w:t xml:space="preserve"> cover </w:t>
      </w:r>
      <w:r>
        <w:rPr>
          <w:sz w:val="24"/>
          <w:szCs w:val="24"/>
        </w:rPr>
        <w:t>her research of DMP</w:t>
      </w:r>
      <w:r w:rsidR="00160ADC">
        <w:rPr>
          <w:sz w:val="24"/>
          <w:szCs w:val="24"/>
        </w:rPr>
        <w:t xml:space="preserve"> processes and outcomes</w:t>
      </w:r>
      <w:r>
        <w:rPr>
          <w:sz w:val="24"/>
          <w:szCs w:val="24"/>
        </w:rPr>
        <w:t xml:space="preserve"> across New Zealand, suggest models that work elsewhere</w:t>
      </w:r>
      <w:r w:rsidR="001C30C9">
        <w:rPr>
          <w:sz w:val="24"/>
          <w:szCs w:val="24"/>
        </w:rPr>
        <w:t>,</w:t>
      </w:r>
      <w:r w:rsidR="00160ADC">
        <w:rPr>
          <w:sz w:val="24"/>
          <w:szCs w:val="24"/>
        </w:rPr>
        <w:t xml:space="preserve"> </w:t>
      </w:r>
      <w:r w:rsidR="00327B4C">
        <w:rPr>
          <w:sz w:val="24"/>
          <w:szCs w:val="24"/>
        </w:rPr>
        <w:t>and</w:t>
      </w:r>
      <w:r w:rsidR="00DE63D6">
        <w:rPr>
          <w:sz w:val="24"/>
          <w:szCs w:val="24"/>
        </w:rPr>
        <w:t xml:space="preserve"> lead discussion on </w:t>
      </w:r>
      <w:r w:rsidR="00327B4C">
        <w:rPr>
          <w:sz w:val="24"/>
          <w:szCs w:val="24"/>
        </w:rPr>
        <w:t>how it might work locally.</w:t>
      </w:r>
    </w:p>
    <w:p w14:paraId="51DF8C86" w14:textId="77777777" w:rsidR="009C5D5A" w:rsidRDefault="00E303CA" w:rsidP="00BC7B70">
      <w:pPr>
        <w:rPr>
          <w:sz w:val="24"/>
          <w:szCs w:val="24"/>
        </w:rPr>
      </w:pPr>
      <w:r>
        <w:rPr>
          <w:sz w:val="24"/>
          <w:szCs w:val="24"/>
        </w:rPr>
        <w:t xml:space="preserve">A year ago, </w:t>
      </w:r>
      <w:r w:rsidR="00BC7B70">
        <w:rPr>
          <w:sz w:val="24"/>
          <w:szCs w:val="24"/>
        </w:rPr>
        <w:t>QLDC endorsed the DMP</w:t>
      </w:r>
      <w:r w:rsidR="000C32E2">
        <w:rPr>
          <w:sz w:val="24"/>
          <w:szCs w:val="24"/>
        </w:rPr>
        <w:t xml:space="preserve"> </w:t>
      </w:r>
      <w:r w:rsidR="00571CA8">
        <w:rPr>
          <w:sz w:val="24"/>
          <w:szCs w:val="24"/>
        </w:rPr>
        <w:t>developed by DQ, LWT, K</w:t>
      </w:r>
      <w:r w:rsidR="000C32E2">
        <w:rPr>
          <w:sz w:val="24"/>
          <w:szCs w:val="24"/>
        </w:rPr>
        <w:t>ā</w:t>
      </w:r>
      <w:r w:rsidR="00571CA8">
        <w:rPr>
          <w:sz w:val="24"/>
          <w:szCs w:val="24"/>
        </w:rPr>
        <w:t>i T</w:t>
      </w:r>
      <w:r w:rsidR="000C32E2">
        <w:rPr>
          <w:sz w:val="24"/>
          <w:szCs w:val="24"/>
        </w:rPr>
        <w:t>ahu</w:t>
      </w:r>
      <w:r w:rsidR="00571CA8">
        <w:rPr>
          <w:sz w:val="24"/>
          <w:szCs w:val="24"/>
        </w:rPr>
        <w:t xml:space="preserve"> and </w:t>
      </w:r>
      <w:r w:rsidR="00DA14B8">
        <w:rPr>
          <w:sz w:val="24"/>
          <w:szCs w:val="24"/>
        </w:rPr>
        <w:t xml:space="preserve">the </w:t>
      </w:r>
      <w:r w:rsidR="00571CA8">
        <w:rPr>
          <w:sz w:val="24"/>
          <w:szCs w:val="24"/>
        </w:rPr>
        <w:t xml:space="preserve">Department of </w:t>
      </w:r>
      <w:r w:rsidR="000C32E2">
        <w:rPr>
          <w:sz w:val="24"/>
          <w:szCs w:val="24"/>
        </w:rPr>
        <w:t>C</w:t>
      </w:r>
      <w:r w:rsidR="00571CA8">
        <w:rPr>
          <w:sz w:val="24"/>
          <w:szCs w:val="24"/>
        </w:rPr>
        <w:t>onservation after two years</w:t>
      </w:r>
      <w:r w:rsidR="00DA14B8">
        <w:rPr>
          <w:sz w:val="24"/>
          <w:szCs w:val="24"/>
        </w:rPr>
        <w:t>’</w:t>
      </w:r>
      <w:r w:rsidR="00571CA8">
        <w:rPr>
          <w:sz w:val="24"/>
          <w:szCs w:val="24"/>
        </w:rPr>
        <w:t xml:space="preserve"> consultation with </w:t>
      </w:r>
      <w:r w:rsidR="00DA14B8">
        <w:rPr>
          <w:sz w:val="24"/>
          <w:szCs w:val="24"/>
        </w:rPr>
        <w:t>our</w:t>
      </w:r>
      <w:r w:rsidR="00571CA8">
        <w:rPr>
          <w:sz w:val="24"/>
          <w:szCs w:val="24"/>
        </w:rPr>
        <w:t xml:space="preserve"> tourism industry and community</w:t>
      </w:r>
      <w:r w:rsidR="000C32E2">
        <w:rPr>
          <w:sz w:val="24"/>
          <w:szCs w:val="24"/>
        </w:rPr>
        <w:t xml:space="preserve">. </w:t>
      </w:r>
      <w:r w:rsidR="00CB7EDB">
        <w:rPr>
          <w:sz w:val="24"/>
          <w:szCs w:val="24"/>
        </w:rPr>
        <w:t>Its primary aim is</w:t>
      </w:r>
      <w:r w:rsidR="00BC7B70">
        <w:rPr>
          <w:sz w:val="24"/>
          <w:szCs w:val="24"/>
        </w:rPr>
        <w:t xml:space="preserve"> to ensure tourism supports a thriving community by 2030 – environmentally, socially, culturally and economically.</w:t>
      </w:r>
      <w:r w:rsidR="00B068EA">
        <w:rPr>
          <w:sz w:val="24"/>
          <w:szCs w:val="24"/>
        </w:rPr>
        <w:t xml:space="preserve"> </w:t>
      </w:r>
    </w:p>
    <w:p w14:paraId="00375B71" w14:textId="390E27DB" w:rsidR="00BC7B70" w:rsidRDefault="00B068EA" w:rsidP="00BC7B70">
      <w:pPr>
        <w:rPr>
          <w:sz w:val="24"/>
          <w:szCs w:val="24"/>
        </w:rPr>
      </w:pPr>
      <w:r>
        <w:rPr>
          <w:sz w:val="24"/>
          <w:szCs w:val="24"/>
        </w:rPr>
        <w:t>How</w:t>
      </w:r>
      <w:r w:rsidR="00416C6E">
        <w:rPr>
          <w:sz w:val="24"/>
          <w:szCs w:val="24"/>
        </w:rPr>
        <w:t xml:space="preserve"> might it </w:t>
      </w:r>
      <w:r>
        <w:rPr>
          <w:sz w:val="24"/>
          <w:szCs w:val="24"/>
        </w:rPr>
        <w:t xml:space="preserve">do so? </w:t>
      </w:r>
      <w:r w:rsidR="009C5D5A">
        <w:rPr>
          <w:sz w:val="24"/>
          <w:szCs w:val="24"/>
        </w:rPr>
        <w:t>DQ</w:t>
      </w:r>
      <w:r w:rsidR="00F256EE">
        <w:rPr>
          <w:sz w:val="24"/>
          <w:szCs w:val="24"/>
        </w:rPr>
        <w:t xml:space="preserve"> chief executive </w:t>
      </w:r>
      <w:r w:rsidR="007F3FDA">
        <w:rPr>
          <w:sz w:val="24"/>
          <w:szCs w:val="24"/>
        </w:rPr>
        <w:t xml:space="preserve">Mat Woods </w:t>
      </w:r>
      <w:r w:rsidR="00FB6F86">
        <w:rPr>
          <w:sz w:val="24"/>
          <w:szCs w:val="24"/>
        </w:rPr>
        <w:t xml:space="preserve">will also be on hand </w:t>
      </w:r>
      <w:r w:rsidR="006C6B24">
        <w:rPr>
          <w:sz w:val="24"/>
          <w:szCs w:val="24"/>
        </w:rPr>
        <w:t xml:space="preserve">to </w:t>
      </w:r>
      <w:r w:rsidR="00FB6F86">
        <w:rPr>
          <w:sz w:val="24"/>
          <w:szCs w:val="24"/>
        </w:rPr>
        <w:t xml:space="preserve">join our Catalyst </w:t>
      </w:r>
      <w:r w:rsidR="006C6B24">
        <w:rPr>
          <w:sz w:val="24"/>
          <w:szCs w:val="24"/>
        </w:rPr>
        <w:t>conversation.</w:t>
      </w:r>
    </w:p>
    <w:p w14:paraId="0A0E7FAF" w14:textId="433E9820" w:rsidR="00BC7B70" w:rsidRPr="00E42C99" w:rsidRDefault="009A5EE7" w:rsidP="00E42C99">
      <w:pPr>
        <w:rPr>
          <w:rFonts w:ascii="Calibri" w:eastAsia="Calibri" w:hAnsi="Calibri" w:cs="Calibri"/>
          <w:b/>
          <w:i/>
          <w:color w:val="FF0000"/>
          <w:kern w:val="0"/>
          <w:sz w:val="24"/>
          <w:szCs w:val="24"/>
          <w:lang w:eastAsia="en-NZ"/>
          <w14:ligatures w14:val="none"/>
        </w:rPr>
      </w:pPr>
      <w:r>
        <w:rPr>
          <w:rFonts w:ascii="Calibri" w:eastAsia="Calibri" w:hAnsi="Calibri" w:cs="Calibri"/>
          <w:b/>
          <w:i/>
          <w:kern w:val="0"/>
          <w:sz w:val="24"/>
          <w:szCs w:val="24"/>
          <w:lang w:eastAsia="en-NZ"/>
          <w14:ligatures w14:val="none"/>
        </w:rPr>
        <w:t xml:space="preserve">Monday, </w:t>
      </w:r>
      <w:r w:rsidR="00BC7B70">
        <w:rPr>
          <w:rFonts w:ascii="Calibri" w:eastAsia="Calibri" w:hAnsi="Calibri" w:cs="Calibri"/>
          <w:b/>
          <w:i/>
          <w:kern w:val="0"/>
          <w:sz w:val="24"/>
          <w:szCs w:val="24"/>
          <w:lang w:eastAsia="en-NZ"/>
          <w14:ligatures w14:val="none"/>
        </w:rPr>
        <w:t>June 10</w:t>
      </w:r>
      <w:r w:rsidR="00BC7B70" w:rsidRPr="00A930E1">
        <w:rPr>
          <w:rFonts w:ascii="Calibri" w:eastAsia="Calibri" w:hAnsi="Calibri" w:cs="Calibri"/>
          <w:b/>
          <w:i/>
          <w:kern w:val="0"/>
          <w:sz w:val="24"/>
          <w:szCs w:val="24"/>
          <w:lang w:eastAsia="en-NZ"/>
          <w14:ligatures w14:val="none"/>
        </w:rPr>
        <w:t>, 6</w:t>
      </w:r>
      <w:r w:rsidR="00BC7B70">
        <w:rPr>
          <w:rFonts w:ascii="Calibri" w:eastAsia="Calibri" w:hAnsi="Calibri" w:cs="Calibri"/>
          <w:b/>
          <w:i/>
          <w:kern w:val="0"/>
          <w:sz w:val="24"/>
          <w:szCs w:val="24"/>
          <w:lang w:eastAsia="en-NZ"/>
          <w14:ligatures w14:val="none"/>
        </w:rPr>
        <w:t>.15</w:t>
      </w:r>
      <w:r w:rsidR="00BC7B70" w:rsidRPr="00A930E1">
        <w:rPr>
          <w:rFonts w:ascii="Calibri" w:eastAsia="Calibri" w:hAnsi="Calibri" w:cs="Calibri"/>
          <w:b/>
          <w:i/>
          <w:kern w:val="0"/>
          <w:sz w:val="24"/>
          <w:szCs w:val="24"/>
          <w:lang w:eastAsia="en-NZ"/>
          <w14:ligatures w14:val="none"/>
        </w:rPr>
        <w:t xml:space="preserve"> to 7:</w:t>
      </w:r>
      <w:r w:rsidR="00BC7B70">
        <w:rPr>
          <w:rFonts w:ascii="Calibri" w:eastAsia="Calibri" w:hAnsi="Calibri" w:cs="Calibri"/>
          <w:b/>
          <w:i/>
          <w:kern w:val="0"/>
          <w:sz w:val="24"/>
          <w:szCs w:val="24"/>
          <w:lang w:eastAsia="en-NZ"/>
          <w14:ligatures w14:val="none"/>
        </w:rPr>
        <w:t>45</w:t>
      </w:r>
      <w:r w:rsidR="00BC7B70" w:rsidRPr="00A930E1">
        <w:rPr>
          <w:rFonts w:ascii="Calibri" w:eastAsia="Calibri" w:hAnsi="Calibri" w:cs="Calibri"/>
          <w:b/>
          <w:i/>
          <w:kern w:val="0"/>
          <w:sz w:val="24"/>
          <w:szCs w:val="24"/>
          <w:lang w:eastAsia="en-NZ"/>
          <w14:ligatures w14:val="none"/>
        </w:rPr>
        <w:t xml:space="preserve"> pm at The Rees Hotel Queenstown’s conference room. Registration required </w:t>
      </w:r>
      <w:hyperlink r:id="rId6" w:history="1">
        <w:r w:rsidR="00AB3250" w:rsidRPr="0012040D">
          <w:rPr>
            <w:rStyle w:val="Hyperlink"/>
            <w:rFonts w:ascii="Calibri" w:eastAsia="Calibri" w:hAnsi="Calibri" w:cs="Calibri"/>
            <w:b/>
            <w:i/>
            <w:kern w:val="0"/>
            <w:sz w:val="24"/>
            <w:szCs w:val="24"/>
            <w:lang w:eastAsia="en-NZ"/>
            <w14:ligatures w14:val="none"/>
          </w:rPr>
          <w:t>here</w:t>
        </w:r>
      </w:hyperlink>
      <w:r w:rsidR="00AB3250">
        <w:rPr>
          <w:rFonts w:ascii="Calibri" w:eastAsia="Calibri" w:hAnsi="Calibri" w:cs="Calibri"/>
          <w:b/>
          <w:i/>
          <w:kern w:val="0"/>
          <w:sz w:val="24"/>
          <w:szCs w:val="24"/>
          <w:lang w:eastAsia="en-NZ"/>
          <w14:ligatures w14:val="none"/>
        </w:rPr>
        <w:t xml:space="preserve">  </w:t>
      </w:r>
      <w:r w:rsidR="00BC7B70" w:rsidRPr="00A930E1">
        <w:rPr>
          <w:rFonts w:ascii="Calibri" w:eastAsia="Calibri" w:hAnsi="Calibri" w:cs="Calibri"/>
          <w:b/>
          <w:i/>
          <w:kern w:val="0"/>
          <w:sz w:val="24"/>
          <w:szCs w:val="24"/>
          <w:lang w:eastAsia="en-NZ"/>
          <w14:ligatures w14:val="none"/>
        </w:rPr>
        <w:t xml:space="preserve">to ensure your seat. Please bring cash for your koha.  This will be given </w:t>
      </w:r>
      <w:r w:rsidR="00BC7B70">
        <w:rPr>
          <w:rFonts w:ascii="Calibri" w:eastAsia="Calibri" w:hAnsi="Calibri" w:cs="Calibri"/>
          <w:b/>
          <w:i/>
          <w:kern w:val="0"/>
          <w:sz w:val="24"/>
          <w:szCs w:val="24"/>
          <w:lang w:eastAsia="en-NZ"/>
          <w14:ligatures w14:val="none"/>
        </w:rPr>
        <w:t>to</w:t>
      </w:r>
      <w:r w:rsidR="00CB000D">
        <w:rPr>
          <w:rFonts w:ascii="Calibri" w:eastAsia="Calibri" w:hAnsi="Calibri" w:cs="Calibri"/>
          <w:b/>
          <w:i/>
          <w:kern w:val="0"/>
          <w:sz w:val="24"/>
          <w:szCs w:val="24"/>
          <w:lang w:eastAsia="en-NZ"/>
          <w14:ligatures w14:val="none"/>
        </w:rPr>
        <w:t xml:space="preserve"> KiwiHarvest.</w:t>
      </w:r>
    </w:p>
    <w:sectPr w:rsidR="00BC7B70" w:rsidRPr="00E42C99" w:rsidSect="00CE34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0BF5575-F794-4477-B836-19B6C548949F}"/>
    <w:docVar w:name="dgnword-eventsink" w:val="699280024"/>
  </w:docVars>
  <w:rsids>
    <w:rsidRoot w:val="00CD4546"/>
    <w:rsid w:val="00021169"/>
    <w:rsid w:val="000C32E2"/>
    <w:rsid w:val="00103A18"/>
    <w:rsid w:val="0012040D"/>
    <w:rsid w:val="00160ADC"/>
    <w:rsid w:val="00170639"/>
    <w:rsid w:val="001C30C9"/>
    <w:rsid w:val="00207E40"/>
    <w:rsid w:val="002853EA"/>
    <w:rsid w:val="00327B4C"/>
    <w:rsid w:val="00353C9D"/>
    <w:rsid w:val="003D3D0D"/>
    <w:rsid w:val="00416C6E"/>
    <w:rsid w:val="0050392D"/>
    <w:rsid w:val="00517970"/>
    <w:rsid w:val="00571CA8"/>
    <w:rsid w:val="005D67DA"/>
    <w:rsid w:val="006856B3"/>
    <w:rsid w:val="006B63B3"/>
    <w:rsid w:val="006C6B24"/>
    <w:rsid w:val="007427F9"/>
    <w:rsid w:val="007F3FDA"/>
    <w:rsid w:val="00852C42"/>
    <w:rsid w:val="008756B8"/>
    <w:rsid w:val="00904E1C"/>
    <w:rsid w:val="009568A4"/>
    <w:rsid w:val="00983D17"/>
    <w:rsid w:val="009A5EE7"/>
    <w:rsid w:val="009C5D5A"/>
    <w:rsid w:val="009E5648"/>
    <w:rsid w:val="00A87D76"/>
    <w:rsid w:val="00AA4720"/>
    <w:rsid w:val="00AB3250"/>
    <w:rsid w:val="00B068EA"/>
    <w:rsid w:val="00B357D6"/>
    <w:rsid w:val="00B7635B"/>
    <w:rsid w:val="00BC7B70"/>
    <w:rsid w:val="00CB000D"/>
    <w:rsid w:val="00CB7EDB"/>
    <w:rsid w:val="00CD4546"/>
    <w:rsid w:val="00CE34DB"/>
    <w:rsid w:val="00CE4067"/>
    <w:rsid w:val="00D329B9"/>
    <w:rsid w:val="00D82234"/>
    <w:rsid w:val="00DA14B8"/>
    <w:rsid w:val="00DE63D6"/>
    <w:rsid w:val="00E303CA"/>
    <w:rsid w:val="00E42C99"/>
    <w:rsid w:val="00F010F9"/>
    <w:rsid w:val="00F256EE"/>
    <w:rsid w:val="00FB6F86"/>
    <w:rsid w:val="00FF6F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8125"/>
  <w15:chartTrackingRefBased/>
  <w15:docId w15:val="{669C13CB-8DFA-4354-B657-175A2042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5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5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5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5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5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5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5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5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5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5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5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5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546"/>
    <w:rPr>
      <w:rFonts w:eastAsiaTheme="majorEastAsia" w:cstheme="majorBidi"/>
      <w:color w:val="272727" w:themeColor="text1" w:themeTint="D8"/>
    </w:rPr>
  </w:style>
  <w:style w:type="paragraph" w:styleId="Title">
    <w:name w:val="Title"/>
    <w:basedOn w:val="Normal"/>
    <w:next w:val="Normal"/>
    <w:link w:val="TitleChar"/>
    <w:uiPriority w:val="10"/>
    <w:qFormat/>
    <w:rsid w:val="00CD4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5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546"/>
    <w:pPr>
      <w:spacing w:before="160"/>
      <w:jc w:val="center"/>
    </w:pPr>
    <w:rPr>
      <w:i/>
      <w:iCs/>
      <w:color w:val="404040" w:themeColor="text1" w:themeTint="BF"/>
    </w:rPr>
  </w:style>
  <w:style w:type="character" w:customStyle="1" w:styleId="QuoteChar">
    <w:name w:val="Quote Char"/>
    <w:basedOn w:val="DefaultParagraphFont"/>
    <w:link w:val="Quote"/>
    <w:uiPriority w:val="29"/>
    <w:rsid w:val="00CD4546"/>
    <w:rPr>
      <w:i/>
      <w:iCs/>
      <w:color w:val="404040" w:themeColor="text1" w:themeTint="BF"/>
    </w:rPr>
  </w:style>
  <w:style w:type="paragraph" w:styleId="ListParagraph">
    <w:name w:val="List Paragraph"/>
    <w:basedOn w:val="Normal"/>
    <w:uiPriority w:val="34"/>
    <w:qFormat/>
    <w:rsid w:val="00CD4546"/>
    <w:pPr>
      <w:ind w:left="720"/>
      <w:contextualSpacing/>
    </w:pPr>
  </w:style>
  <w:style w:type="character" w:styleId="IntenseEmphasis">
    <w:name w:val="Intense Emphasis"/>
    <w:basedOn w:val="DefaultParagraphFont"/>
    <w:uiPriority w:val="21"/>
    <w:qFormat/>
    <w:rsid w:val="00CD4546"/>
    <w:rPr>
      <w:i/>
      <w:iCs/>
      <w:color w:val="0F4761" w:themeColor="accent1" w:themeShade="BF"/>
    </w:rPr>
  </w:style>
  <w:style w:type="paragraph" w:styleId="IntenseQuote">
    <w:name w:val="Intense Quote"/>
    <w:basedOn w:val="Normal"/>
    <w:next w:val="Normal"/>
    <w:link w:val="IntenseQuoteChar"/>
    <w:uiPriority w:val="30"/>
    <w:qFormat/>
    <w:rsid w:val="00CD4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546"/>
    <w:rPr>
      <w:i/>
      <w:iCs/>
      <w:color w:val="0F4761" w:themeColor="accent1" w:themeShade="BF"/>
    </w:rPr>
  </w:style>
  <w:style w:type="character" w:styleId="IntenseReference">
    <w:name w:val="Intense Reference"/>
    <w:basedOn w:val="DefaultParagraphFont"/>
    <w:uiPriority w:val="32"/>
    <w:qFormat/>
    <w:rsid w:val="00CD4546"/>
    <w:rPr>
      <w:b/>
      <w:bCs/>
      <w:smallCaps/>
      <w:color w:val="0F4761" w:themeColor="accent1" w:themeShade="BF"/>
      <w:spacing w:val="5"/>
    </w:rPr>
  </w:style>
  <w:style w:type="character" w:styleId="Hyperlink">
    <w:name w:val="Hyperlink"/>
    <w:basedOn w:val="DefaultParagraphFont"/>
    <w:uiPriority w:val="99"/>
    <w:unhideWhenUsed/>
    <w:rsid w:val="0012040D"/>
    <w:rPr>
      <w:color w:val="467886" w:themeColor="hyperlink"/>
      <w:u w:val="single"/>
    </w:rPr>
  </w:style>
  <w:style w:type="character" w:styleId="UnresolvedMention">
    <w:name w:val="Unresolved Mention"/>
    <w:basedOn w:val="DefaultParagraphFont"/>
    <w:uiPriority w:val="99"/>
    <w:semiHidden/>
    <w:unhideWhenUsed/>
    <w:rsid w:val="00120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s.humanitix.com/what-is-regenerative-tourism-and-how-can-we-move-towards-it"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Gilmour</dc:creator>
  <cp:keywords/>
  <dc:description/>
  <cp:lastModifiedBy>Cath Gilmour</cp:lastModifiedBy>
  <cp:revision>39</cp:revision>
  <dcterms:created xsi:type="dcterms:W3CDTF">2024-04-30T05:50:00Z</dcterms:created>
  <dcterms:modified xsi:type="dcterms:W3CDTF">2024-06-04T23:37:00Z</dcterms:modified>
</cp:coreProperties>
</file>